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30" w:rsidRPr="00263245" w:rsidRDefault="00847B30" w:rsidP="00847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63245">
        <w:rPr>
          <w:rFonts w:ascii="Times New Roman" w:hAnsi="Times New Roman" w:cs="Times New Roman"/>
          <w:b/>
        </w:rPr>
        <w:t>«21.1. Розмір посадового окладу Керівника встановлюється та змінюється залежно від середньооблікової чисельності працівників в еквіваленті повної зайнятості за рік (за даними останньої річної фінансової (статистичної) звітності Підприємства) у кратності до мінімального посадового окладу (ставки) працівника основної професії Підприємства та розраховується за формулою шляхом множення наступних показників: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3245">
        <w:rPr>
          <w:rFonts w:ascii="Times New Roman" w:hAnsi="Times New Roman" w:cs="Times New Roman"/>
          <w:b/>
        </w:rPr>
        <w:t>Розмір прожиткового мінімуму для працездатних осіб,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3245">
        <w:rPr>
          <w:rFonts w:ascii="Times New Roman" w:hAnsi="Times New Roman" w:cs="Times New Roman"/>
        </w:rPr>
        <w:t>встановлений відповідно до Закону України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3245">
        <w:rPr>
          <w:rFonts w:ascii="Times New Roman" w:hAnsi="Times New Roman" w:cs="Times New Roman"/>
        </w:rPr>
        <w:t>«Про Державний бюджет України» (із змінами) на відповідний рік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3245">
        <w:rPr>
          <w:rFonts w:ascii="Times New Roman" w:hAnsi="Times New Roman" w:cs="Times New Roman"/>
          <w:b/>
        </w:rPr>
        <w:t>×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3245">
        <w:rPr>
          <w:rFonts w:ascii="Times New Roman" w:hAnsi="Times New Roman" w:cs="Times New Roman"/>
          <w:b/>
        </w:rPr>
        <w:t>Відсоток до розміру прожиткового мінімуму для працездатних осіб,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3245">
        <w:rPr>
          <w:rFonts w:ascii="Times New Roman" w:hAnsi="Times New Roman" w:cs="Times New Roman"/>
        </w:rPr>
        <w:t>встановлений в колективному договорі Підприємства з урахуванням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3245">
        <w:rPr>
          <w:rFonts w:ascii="Times New Roman" w:hAnsi="Times New Roman" w:cs="Times New Roman"/>
        </w:rPr>
        <w:t>Галузевої угоди на відповідний рік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3245">
        <w:rPr>
          <w:rFonts w:ascii="Times New Roman" w:hAnsi="Times New Roman" w:cs="Times New Roman"/>
          <w:b/>
        </w:rPr>
        <w:t>(мінімальна тарифна ставка робітника І розряду)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3245">
        <w:rPr>
          <w:rFonts w:ascii="Times New Roman" w:hAnsi="Times New Roman" w:cs="Times New Roman"/>
          <w:b/>
        </w:rPr>
        <w:t>×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3245">
        <w:rPr>
          <w:rFonts w:ascii="Times New Roman" w:hAnsi="Times New Roman" w:cs="Times New Roman"/>
          <w:b/>
        </w:rPr>
        <w:t>Коефіцієнт співвідношення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3245">
        <w:rPr>
          <w:rFonts w:ascii="Times New Roman" w:hAnsi="Times New Roman" w:cs="Times New Roman"/>
        </w:rPr>
        <w:t>до мінімальної тарифної ставки робітника І розряду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3245">
        <w:rPr>
          <w:rFonts w:ascii="Times New Roman" w:hAnsi="Times New Roman" w:cs="Times New Roman"/>
        </w:rPr>
        <w:t>(місячної тарифної ставки) за видами робіт та окремими професіями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3245">
        <w:rPr>
          <w:rFonts w:ascii="Times New Roman" w:hAnsi="Times New Roman" w:cs="Times New Roman"/>
        </w:rPr>
        <w:t>до мінімальної тарифної ставки робітника І розряду, встановлений в колективному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3245">
        <w:rPr>
          <w:rFonts w:ascii="Times New Roman" w:hAnsi="Times New Roman" w:cs="Times New Roman"/>
        </w:rPr>
        <w:t>договорі Підприємства з урахуванням Галузевої угоди на відповідний рік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3245">
        <w:rPr>
          <w:rFonts w:ascii="Times New Roman" w:hAnsi="Times New Roman" w:cs="Times New Roman"/>
          <w:b/>
        </w:rPr>
        <w:t xml:space="preserve"> (мінімальний посадовий оклад (ставка) працівника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3245">
        <w:rPr>
          <w:rFonts w:ascii="Times New Roman" w:hAnsi="Times New Roman" w:cs="Times New Roman"/>
          <w:b/>
        </w:rPr>
        <w:t>основної професії Підприємства)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3245">
        <w:rPr>
          <w:rFonts w:ascii="Times New Roman" w:hAnsi="Times New Roman" w:cs="Times New Roman"/>
          <w:b/>
        </w:rPr>
        <w:t>×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3245">
        <w:rPr>
          <w:rFonts w:ascii="Times New Roman" w:hAnsi="Times New Roman" w:cs="Times New Roman"/>
          <w:b/>
        </w:rPr>
        <w:t>×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3245">
        <w:rPr>
          <w:rFonts w:ascii="Times New Roman" w:hAnsi="Times New Roman" w:cs="Times New Roman"/>
          <w:b/>
        </w:rPr>
        <w:t>Коефіцієнт кратності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3245">
        <w:rPr>
          <w:rFonts w:ascii="Times New Roman" w:hAnsi="Times New Roman" w:cs="Times New Roman"/>
          <w:b/>
        </w:rPr>
        <w:t>до мінімального посадового окладу (ставки)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3245">
        <w:rPr>
          <w:rFonts w:ascii="Times New Roman" w:hAnsi="Times New Roman" w:cs="Times New Roman"/>
          <w:b/>
        </w:rPr>
        <w:t xml:space="preserve">працівника основної професії Підприємства </w:t>
      </w:r>
      <w:r w:rsidRPr="00263245">
        <w:rPr>
          <w:rFonts w:ascii="Times New Roman" w:hAnsi="Times New Roman" w:cs="Times New Roman"/>
        </w:rPr>
        <w:t>залежно від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3245">
        <w:rPr>
          <w:rFonts w:ascii="Times New Roman" w:hAnsi="Times New Roman" w:cs="Times New Roman"/>
        </w:rPr>
        <w:t>середньооблікової чисельності працівників в еквіваленті повної зайнятості за рік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3245">
        <w:rPr>
          <w:rFonts w:ascii="Times New Roman" w:hAnsi="Times New Roman" w:cs="Times New Roman"/>
        </w:rPr>
        <w:t>відповідно до Постанови Кабінету Міністрів України від 19.05.1999 № 859</w:t>
      </w:r>
    </w:p>
    <w:p w:rsidR="00847B30" w:rsidRPr="00263245" w:rsidRDefault="00847B30" w:rsidP="00847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3245">
        <w:rPr>
          <w:rFonts w:ascii="Times New Roman" w:hAnsi="Times New Roman" w:cs="Times New Roman"/>
        </w:rPr>
        <w:t>та з урахуванням Розпорядження міського голови від 06.05.2016 № 104р</w:t>
      </w:r>
    </w:p>
    <w:p w:rsidR="00847B30" w:rsidRPr="00263245" w:rsidRDefault="00847B30" w:rsidP="00847B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7B30" w:rsidRPr="00263245" w:rsidRDefault="00847B30" w:rsidP="00847B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3245">
        <w:rPr>
          <w:rFonts w:ascii="Times New Roman" w:hAnsi="Times New Roman" w:cs="Times New Roman"/>
        </w:rPr>
        <w:t>Керівник несе персональну відповідальність за достовірність інформації щодо розміру мінімального посадового окладу (ставки) працівника основної професії, який вказується в колективному договорі та штатному розписі Підприємства, а також щодо середньооблікової чисельності працівників в еквіваленті повної зайнятості за рік (за даними останньої річної фінансової (статистичної) звітності Підприємства).».</w:t>
      </w:r>
    </w:p>
    <w:p w:rsidR="00A665E5" w:rsidRDefault="00A665E5">
      <w:bookmarkStart w:id="0" w:name="_GoBack"/>
      <w:bookmarkEnd w:id="0"/>
    </w:p>
    <w:sectPr w:rsidR="00A6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48"/>
    <w:rsid w:val="00847B30"/>
    <w:rsid w:val="00A665E5"/>
    <w:rsid w:val="00B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85E8-EC40-45E1-B1CD-D1A2806B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30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2022-01-27T13:00:00Z</dcterms:created>
  <dcterms:modified xsi:type="dcterms:W3CDTF">2022-01-27T13:00:00Z</dcterms:modified>
</cp:coreProperties>
</file>